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4531"/>
      </w:tblGrid>
      <w:tr w:rsidR="00C0662E" w:rsidTr="00045373">
        <w:tc>
          <w:tcPr>
            <w:tcW w:w="9062" w:type="dxa"/>
            <w:gridSpan w:val="3"/>
            <w:shd w:val="clear" w:color="auto" w:fill="DEEAF6" w:themeFill="accent1" w:themeFillTint="33"/>
          </w:tcPr>
          <w:p w:rsidR="00C0662E" w:rsidRPr="00045373" w:rsidRDefault="00C0662E" w:rsidP="00045373">
            <w:pPr>
              <w:pStyle w:val="TableParagraph"/>
              <w:spacing w:before="8"/>
              <w:ind w:left="0"/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24"/>
                <w:lang w:eastAsia="en-US" w:bidi="ar-SA"/>
              </w:rPr>
            </w:pPr>
            <w:r w:rsidRPr="00045373">
              <w:rPr>
                <w:rFonts w:asciiTheme="minorHAnsi" w:eastAsiaTheme="minorHAnsi" w:hAnsiTheme="minorHAnsi" w:cstheme="minorBidi"/>
                <w:b/>
                <w:color w:val="0070C0"/>
                <w:sz w:val="24"/>
                <w:lang w:eastAsia="en-US" w:bidi="ar-SA"/>
              </w:rPr>
              <w:t>FICHE DE POSTE</w:t>
            </w:r>
          </w:p>
          <w:p w:rsidR="00E423FE" w:rsidRPr="00045373" w:rsidRDefault="00045373" w:rsidP="00045373">
            <w:pPr>
              <w:pStyle w:val="TableParagraph"/>
              <w:spacing w:before="8"/>
              <w:ind w:left="0"/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24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color w:val="0070C0"/>
                <w:sz w:val="24"/>
                <w:lang w:eastAsia="en-US" w:bidi="ar-SA"/>
              </w:rPr>
              <w:t xml:space="preserve">Biochimie Hormonologie </w:t>
            </w:r>
            <w:r w:rsidR="00C0662E" w:rsidRPr="00045373">
              <w:rPr>
                <w:rFonts w:asciiTheme="minorHAnsi" w:eastAsiaTheme="minorHAnsi" w:hAnsiTheme="minorHAnsi" w:cstheme="minorBidi"/>
                <w:b/>
                <w:color w:val="0070C0"/>
                <w:sz w:val="24"/>
                <w:lang w:eastAsia="en-US" w:bidi="ar-SA"/>
              </w:rPr>
              <w:t>Montpellier</w:t>
            </w:r>
          </w:p>
        </w:tc>
      </w:tr>
      <w:tr w:rsidR="0034110D" w:rsidTr="00045373">
        <w:trPr>
          <w:trHeight w:val="269"/>
        </w:trPr>
        <w:tc>
          <w:tcPr>
            <w:tcW w:w="4531" w:type="dxa"/>
            <w:gridSpan w:val="2"/>
          </w:tcPr>
          <w:p w:rsidR="0034110D" w:rsidRDefault="0034110D" w:rsidP="00045373">
            <w:pPr>
              <w:jc w:val="center"/>
            </w:pPr>
            <w:r>
              <w:t>Date création 06/03/2019</w:t>
            </w:r>
          </w:p>
        </w:tc>
        <w:tc>
          <w:tcPr>
            <w:tcW w:w="4531" w:type="dxa"/>
          </w:tcPr>
          <w:p w:rsidR="0034110D" w:rsidRDefault="0034110D" w:rsidP="00045373">
            <w:pPr>
              <w:jc w:val="center"/>
            </w:pPr>
            <w:r>
              <w:t>Rédigé par Martin Fayolle</w:t>
            </w:r>
          </w:p>
        </w:tc>
      </w:tr>
      <w:tr w:rsidR="0034110D" w:rsidTr="00045373">
        <w:trPr>
          <w:trHeight w:val="269"/>
        </w:trPr>
        <w:tc>
          <w:tcPr>
            <w:tcW w:w="4531" w:type="dxa"/>
            <w:gridSpan w:val="2"/>
          </w:tcPr>
          <w:p w:rsidR="0034110D" w:rsidRDefault="0034110D" w:rsidP="00045373">
            <w:pPr>
              <w:jc w:val="center"/>
            </w:pPr>
            <w:r>
              <w:t>Date de la révision</w:t>
            </w:r>
          </w:p>
        </w:tc>
        <w:tc>
          <w:tcPr>
            <w:tcW w:w="4531" w:type="dxa"/>
          </w:tcPr>
          <w:p w:rsidR="0034110D" w:rsidRDefault="0034110D" w:rsidP="00045373">
            <w:pPr>
              <w:jc w:val="center"/>
            </w:pPr>
            <w:r>
              <w:t>Vérifié par Alexandre Jay</w:t>
            </w:r>
          </w:p>
        </w:tc>
      </w:tr>
      <w:tr w:rsidR="00C0662E" w:rsidTr="00045373">
        <w:tc>
          <w:tcPr>
            <w:tcW w:w="2263" w:type="dxa"/>
            <w:shd w:val="clear" w:color="auto" w:fill="DEEAF6" w:themeFill="accent1" w:themeFillTint="33"/>
            <w:vAlign w:val="center"/>
          </w:tcPr>
          <w:p w:rsidR="00C0662E" w:rsidRPr="00045373" w:rsidRDefault="00C0662E" w:rsidP="00045373">
            <w:pPr>
              <w:jc w:val="center"/>
              <w:rPr>
                <w:b/>
              </w:rPr>
            </w:pPr>
            <w:r w:rsidRPr="00045373">
              <w:rPr>
                <w:b/>
                <w:bCs/>
              </w:rPr>
              <w:t>Localisation</w:t>
            </w:r>
          </w:p>
        </w:tc>
        <w:tc>
          <w:tcPr>
            <w:tcW w:w="6799" w:type="dxa"/>
            <w:gridSpan w:val="2"/>
          </w:tcPr>
          <w:p w:rsidR="00C0662E" w:rsidRDefault="00C0662E" w:rsidP="00C0662E">
            <w:r w:rsidRPr="00045373">
              <w:rPr>
                <w:b/>
                <w:color w:val="0070C0"/>
              </w:rPr>
              <w:t xml:space="preserve">Pôle </w:t>
            </w:r>
            <w:r>
              <w:t xml:space="preserve">: Biologie-Pathologie </w:t>
            </w:r>
          </w:p>
          <w:p w:rsidR="00C0662E" w:rsidRDefault="00C0662E" w:rsidP="00C0662E">
            <w:r w:rsidRPr="00045373">
              <w:rPr>
                <w:b/>
                <w:color w:val="0070C0"/>
              </w:rPr>
              <w:t xml:space="preserve">Site </w:t>
            </w:r>
            <w:r>
              <w:t xml:space="preserve">: Hôpital </w:t>
            </w:r>
            <w:proofErr w:type="spellStart"/>
            <w:r>
              <w:t>Lapeyronie</w:t>
            </w:r>
            <w:proofErr w:type="spellEnd"/>
          </w:p>
          <w:p w:rsidR="00C0662E" w:rsidRDefault="00C0662E" w:rsidP="00C0662E">
            <w:r w:rsidRPr="00045373">
              <w:rPr>
                <w:b/>
                <w:color w:val="0070C0"/>
              </w:rPr>
              <w:t xml:space="preserve">Service </w:t>
            </w:r>
            <w:r>
              <w:t>: Laboratoire de Biochimie Hormonologie</w:t>
            </w:r>
          </w:p>
        </w:tc>
      </w:tr>
      <w:tr w:rsidR="00C0662E" w:rsidTr="00045373">
        <w:tc>
          <w:tcPr>
            <w:tcW w:w="2263" w:type="dxa"/>
            <w:shd w:val="clear" w:color="auto" w:fill="DEEAF6" w:themeFill="accent1" w:themeFillTint="33"/>
            <w:vAlign w:val="center"/>
          </w:tcPr>
          <w:p w:rsidR="00C0662E" w:rsidRPr="00045373" w:rsidRDefault="00C0662E" w:rsidP="00045373">
            <w:pPr>
              <w:jc w:val="center"/>
              <w:rPr>
                <w:b/>
              </w:rPr>
            </w:pPr>
            <w:r w:rsidRPr="00045373">
              <w:rPr>
                <w:b/>
              </w:rPr>
              <w:t>Equipe</w:t>
            </w:r>
          </w:p>
        </w:tc>
        <w:tc>
          <w:tcPr>
            <w:tcW w:w="6799" w:type="dxa"/>
            <w:gridSpan w:val="2"/>
          </w:tcPr>
          <w:p w:rsidR="00045373" w:rsidRDefault="00045373" w:rsidP="00C0662E">
            <w:r w:rsidRPr="00045373">
              <w:rPr>
                <w:b/>
                <w:color w:val="0070C0"/>
              </w:rPr>
              <w:t>Chef de service </w:t>
            </w:r>
            <w:r>
              <w:t xml:space="preserve">: Pr Jean-Paul </w:t>
            </w:r>
            <w:proofErr w:type="spellStart"/>
            <w:r>
              <w:t>Cristol</w:t>
            </w:r>
            <w:proofErr w:type="spellEnd"/>
            <w:r w:rsidR="00C0662E">
              <w:t xml:space="preserve"> </w:t>
            </w:r>
            <w:r>
              <w:t>PU-PH</w:t>
            </w:r>
          </w:p>
          <w:p w:rsidR="00C0662E" w:rsidRDefault="00045373" w:rsidP="00C0662E">
            <w:r w:rsidRPr="00045373">
              <w:rPr>
                <w:b/>
                <w:color w:val="0070C0"/>
              </w:rPr>
              <w:t>Biologistes</w:t>
            </w:r>
            <w:r>
              <w:t xml:space="preserve"> : </w:t>
            </w:r>
            <w:r w:rsidR="00EF7DA2">
              <w:t xml:space="preserve">4 MCU-PH, 5 PH, et 1 à 2 </w:t>
            </w:r>
            <w:r w:rsidR="00C0662E">
              <w:t xml:space="preserve">AHU </w:t>
            </w:r>
          </w:p>
          <w:p w:rsidR="00C0662E" w:rsidRDefault="00045373" w:rsidP="00C0662E">
            <w:r w:rsidRPr="00045373">
              <w:rPr>
                <w:b/>
                <w:color w:val="0070C0"/>
              </w:rPr>
              <w:t>Internes </w:t>
            </w:r>
            <w:r>
              <w:t xml:space="preserve">: </w:t>
            </w:r>
            <w:r w:rsidR="00456AF5">
              <w:t>5 internes</w:t>
            </w:r>
            <w:r w:rsidR="00EF7DA2">
              <w:t xml:space="preserve"> maximum</w:t>
            </w:r>
          </w:p>
          <w:p w:rsidR="00761B63" w:rsidRDefault="00761B63" w:rsidP="00C0662E">
            <w:r w:rsidRPr="00761B63">
              <w:rPr>
                <w:b/>
                <w:color w:val="0070C0"/>
              </w:rPr>
              <w:t>Techniciens</w:t>
            </w:r>
            <w:r>
              <w:t> : 42 techniciens</w:t>
            </w:r>
          </w:p>
        </w:tc>
      </w:tr>
      <w:tr w:rsidR="00C0662E" w:rsidTr="00045373">
        <w:tc>
          <w:tcPr>
            <w:tcW w:w="2263" w:type="dxa"/>
            <w:shd w:val="clear" w:color="auto" w:fill="DEEAF6" w:themeFill="accent1" w:themeFillTint="33"/>
            <w:vAlign w:val="center"/>
          </w:tcPr>
          <w:p w:rsidR="00C0662E" w:rsidRPr="00045373" w:rsidRDefault="00EF7DA2" w:rsidP="00045373">
            <w:pPr>
              <w:jc w:val="center"/>
              <w:rPr>
                <w:b/>
              </w:rPr>
            </w:pPr>
            <w:r w:rsidRPr="00045373">
              <w:rPr>
                <w:b/>
              </w:rPr>
              <w:t>Agréments</w:t>
            </w:r>
          </w:p>
        </w:tc>
        <w:tc>
          <w:tcPr>
            <w:tcW w:w="6799" w:type="dxa"/>
            <w:gridSpan w:val="2"/>
          </w:tcPr>
          <w:p w:rsidR="00C0662E" w:rsidRDefault="00C0662E" w:rsidP="00C0662E">
            <w:r>
              <w:t>Interne de niveau 1/phase socle</w:t>
            </w:r>
            <w:bookmarkStart w:id="0" w:name="_GoBack"/>
            <w:bookmarkEnd w:id="0"/>
          </w:p>
          <w:p w:rsidR="00C0662E" w:rsidRDefault="00C0662E" w:rsidP="00EF7DA2">
            <w:r>
              <w:t xml:space="preserve">Interne </w:t>
            </w:r>
            <w:r w:rsidR="00EF7DA2">
              <w:t>de niveau 2/phase consolidation</w:t>
            </w:r>
          </w:p>
        </w:tc>
      </w:tr>
      <w:tr w:rsidR="00E423FE" w:rsidTr="00045373">
        <w:trPr>
          <w:trHeight w:val="6283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E423FE" w:rsidRPr="00045373" w:rsidRDefault="00E423FE" w:rsidP="00045373">
            <w:pPr>
              <w:jc w:val="center"/>
              <w:rPr>
                <w:b/>
              </w:rPr>
            </w:pPr>
            <w:r w:rsidRPr="00045373">
              <w:rPr>
                <w:b/>
              </w:rPr>
              <w:t>Profils de l’interne</w:t>
            </w:r>
          </w:p>
          <w:p w:rsidR="00E423FE" w:rsidRPr="00045373" w:rsidRDefault="00E423FE" w:rsidP="00045373">
            <w:pPr>
              <w:jc w:val="center"/>
              <w:rPr>
                <w:b/>
              </w:rPr>
            </w:pPr>
          </w:p>
        </w:tc>
        <w:tc>
          <w:tcPr>
            <w:tcW w:w="6799" w:type="dxa"/>
            <w:gridSpan w:val="2"/>
          </w:tcPr>
          <w:p w:rsidR="00045373" w:rsidRDefault="00E423FE" w:rsidP="00C0662E">
            <w:r>
              <w:t>Maîtriser les techniques utilisées au laboratoire de biochimie, et la validation biologique des examens biochimiques standards et spécialisés</w:t>
            </w:r>
          </w:p>
          <w:p w:rsidR="00045373" w:rsidRDefault="00045373" w:rsidP="00C0662E"/>
          <w:p w:rsidR="00E423FE" w:rsidRPr="00045373" w:rsidRDefault="00E423FE" w:rsidP="00045373">
            <w:pPr>
              <w:pStyle w:val="TableParagraph"/>
              <w:spacing w:before="8"/>
              <w:ind w:left="0"/>
              <w:rPr>
                <w:rFonts w:asciiTheme="minorHAnsi" w:eastAsiaTheme="minorHAnsi" w:hAnsiTheme="minorHAnsi" w:cstheme="minorBidi"/>
                <w:b/>
                <w:color w:val="0070C0"/>
                <w:sz w:val="24"/>
                <w:u w:val="single"/>
                <w:lang w:eastAsia="en-US" w:bidi="ar-SA"/>
              </w:rPr>
            </w:pPr>
            <w:r w:rsidRPr="00045373">
              <w:rPr>
                <w:rFonts w:asciiTheme="minorHAnsi" w:eastAsiaTheme="minorHAnsi" w:hAnsiTheme="minorHAnsi" w:cstheme="minorBidi"/>
                <w:b/>
                <w:color w:val="0070C0"/>
                <w:sz w:val="24"/>
                <w:u w:val="single"/>
                <w:lang w:eastAsia="en-US" w:bidi="ar-SA"/>
              </w:rPr>
              <w:t>Activités techniques</w:t>
            </w:r>
          </w:p>
          <w:p w:rsidR="00E423FE" w:rsidRPr="00045373" w:rsidRDefault="00E423FE" w:rsidP="00E423FE">
            <w:pPr>
              <w:rPr>
                <w:i/>
              </w:rPr>
            </w:pPr>
            <w:r w:rsidRPr="00045373">
              <w:rPr>
                <w:i/>
              </w:rPr>
              <w:t xml:space="preserve">Chaque interne passe 1 mois dans les secteurs suivants : </w:t>
            </w:r>
          </w:p>
          <w:p w:rsidR="00E423FE" w:rsidRDefault="00E423FE" w:rsidP="00045373">
            <w:r>
              <w:t>Secteur PURR</w:t>
            </w:r>
          </w:p>
          <w:p w:rsidR="00E423FE" w:rsidRDefault="00E423FE" w:rsidP="00045373">
            <w:pPr>
              <w:pStyle w:val="Paragraphedeliste"/>
              <w:numPr>
                <w:ilvl w:val="1"/>
                <w:numId w:val="6"/>
              </w:numPr>
            </w:pPr>
            <w:proofErr w:type="spellStart"/>
            <w:r>
              <w:t>Cobas</w:t>
            </w:r>
            <w:proofErr w:type="spellEnd"/>
            <w:r>
              <w:t xml:space="preserve"> 8000 : analyse biochimique de routine « urgentes »</w:t>
            </w:r>
          </w:p>
          <w:p w:rsidR="00E423FE" w:rsidRDefault="00E423FE" w:rsidP="00045373">
            <w:pPr>
              <w:pStyle w:val="Paragraphedeliste"/>
              <w:numPr>
                <w:ilvl w:val="1"/>
                <w:numId w:val="6"/>
              </w:numPr>
            </w:pPr>
            <w:proofErr w:type="spellStart"/>
            <w:r>
              <w:t>Kryptor</w:t>
            </w:r>
            <w:proofErr w:type="spellEnd"/>
            <w:r>
              <w:t>, gaz du sang</w:t>
            </w:r>
          </w:p>
          <w:p w:rsidR="00E423FE" w:rsidRDefault="00E423FE" w:rsidP="00045373">
            <w:r>
              <w:t>Secteur Hormonologie</w:t>
            </w:r>
          </w:p>
          <w:p w:rsidR="00E423FE" w:rsidRDefault="00E423FE" w:rsidP="00045373">
            <w:pPr>
              <w:pStyle w:val="Paragraphedeliste"/>
              <w:numPr>
                <w:ilvl w:val="1"/>
                <w:numId w:val="6"/>
              </w:numPr>
            </w:pPr>
            <w:proofErr w:type="spellStart"/>
            <w:r>
              <w:t>Cobas</w:t>
            </w:r>
            <w:proofErr w:type="spellEnd"/>
            <w:r>
              <w:t xml:space="preserve"> 6000</w:t>
            </w:r>
          </w:p>
          <w:p w:rsidR="00E423FE" w:rsidRDefault="00E423FE" w:rsidP="00045373">
            <w:r>
              <w:t xml:space="preserve">Secteur Electrophorèses </w:t>
            </w:r>
          </w:p>
          <w:p w:rsidR="00E423FE" w:rsidRDefault="00E423FE" w:rsidP="00E423FE"/>
          <w:p w:rsidR="00E423FE" w:rsidRPr="00045373" w:rsidRDefault="00E423FE" w:rsidP="00045373">
            <w:pPr>
              <w:pStyle w:val="TableParagraph"/>
              <w:spacing w:before="8"/>
              <w:ind w:left="0"/>
              <w:rPr>
                <w:rFonts w:asciiTheme="minorHAnsi" w:eastAsiaTheme="minorHAnsi" w:hAnsiTheme="minorHAnsi" w:cstheme="minorBidi"/>
                <w:b/>
                <w:color w:val="0070C0"/>
                <w:sz w:val="24"/>
                <w:u w:val="single"/>
                <w:lang w:eastAsia="en-US" w:bidi="ar-SA"/>
              </w:rPr>
            </w:pPr>
            <w:r w:rsidRPr="00045373">
              <w:rPr>
                <w:rFonts w:asciiTheme="minorHAnsi" w:eastAsiaTheme="minorHAnsi" w:hAnsiTheme="minorHAnsi" w:cstheme="minorBidi"/>
                <w:b/>
                <w:color w:val="0070C0"/>
                <w:sz w:val="24"/>
                <w:u w:val="single"/>
                <w:lang w:eastAsia="en-US" w:bidi="ar-SA"/>
              </w:rPr>
              <w:t>Activités biologiques (tous les matins) :</w:t>
            </w:r>
          </w:p>
          <w:p w:rsidR="00E423FE" w:rsidRDefault="00E423FE" w:rsidP="00E423FE">
            <w:pPr>
              <w:pStyle w:val="Paragraphedeliste"/>
              <w:numPr>
                <w:ilvl w:val="0"/>
                <w:numId w:val="3"/>
              </w:numPr>
            </w:pPr>
            <w:r>
              <w:t>Validation biologique des examens de routine et d’hormonolo</w:t>
            </w:r>
            <w:r w:rsidR="00045373">
              <w:t>gie et relation avec le service clinique</w:t>
            </w:r>
          </w:p>
          <w:p w:rsidR="00E423FE" w:rsidRDefault="00E423FE" w:rsidP="00E423FE">
            <w:pPr>
              <w:pStyle w:val="Paragraphedeliste"/>
              <w:numPr>
                <w:ilvl w:val="0"/>
                <w:numId w:val="3"/>
              </w:numPr>
            </w:pPr>
            <w:r>
              <w:t>Validation des analyses de PMA (Procréation Médicale Assistée) ainsi que le samedi matin</w:t>
            </w:r>
          </w:p>
          <w:p w:rsidR="00E423FE" w:rsidRDefault="00E423FE" w:rsidP="00E423FE">
            <w:pPr>
              <w:pStyle w:val="Paragraphedeliste"/>
              <w:numPr>
                <w:ilvl w:val="0"/>
                <w:numId w:val="3"/>
              </w:numPr>
            </w:pPr>
            <w:r>
              <w:t xml:space="preserve">Validation des dosages d’immunosuppresseurs, de l’hémoglobine </w:t>
            </w:r>
            <w:proofErr w:type="spellStart"/>
            <w:r>
              <w:t>glyquée</w:t>
            </w:r>
            <w:proofErr w:type="spellEnd"/>
          </w:p>
          <w:p w:rsidR="00E423FE" w:rsidRDefault="00E423FE" w:rsidP="00E423FE">
            <w:pPr>
              <w:pStyle w:val="Paragraphedeliste"/>
              <w:numPr>
                <w:ilvl w:val="0"/>
                <w:numId w:val="3"/>
              </w:numPr>
            </w:pPr>
            <w:r>
              <w:t>Gestion et mise en œuvre de protocoles de recherche clinique, de qualité et/ou de validation de méthode.</w:t>
            </w:r>
          </w:p>
          <w:p w:rsidR="00E423FE" w:rsidRDefault="00E423FE" w:rsidP="00045373"/>
          <w:p w:rsidR="00E423FE" w:rsidRDefault="00E423FE" w:rsidP="00C0662E">
            <w:r>
              <w:t>Participation aux réunions de recherche toutes les 2 semaines</w:t>
            </w:r>
          </w:p>
        </w:tc>
      </w:tr>
      <w:tr w:rsidR="0034110D" w:rsidTr="00045373">
        <w:trPr>
          <w:trHeight w:val="703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34110D" w:rsidRPr="00045373" w:rsidRDefault="0034110D" w:rsidP="00045373">
            <w:pPr>
              <w:jc w:val="center"/>
              <w:rPr>
                <w:b/>
              </w:rPr>
            </w:pPr>
            <w:r w:rsidRPr="00045373">
              <w:rPr>
                <w:b/>
              </w:rPr>
              <w:t>Formation théorique</w:t>
            </w:r>
          </w:p>
        </w:tc>
        <w:tc>
          <w:tcPr>
            <w:tcW w:w="6799" w:type="dxa"/>
            <w:gridSpan w:val="2"/>
          </w:tcPr>
          <w:p w:rsidR="0034110D" w:rsidRDefault="00045373" w:rsidP="0034110D">
            <w:r>
              <w:t>U</w:t>
            </w:r>
            <w:r w:rsidR="0034110D">
              <w:t>ne vingtaine de cours théoriques sont organisés (à Montpellier ou Nîmes) pour permettre aux internes de consolider leur connaissance en biochimie clinique selon les objectifs nationaux du DES de biochimie.</w:t>
            </w:r>
          </w:p>
        </w:tc>
      </w:tr>
      <w:tr w:rsidR="0034110D" w:rsidTr="00045373">
        <w:trPr>
          <w:trHeight w:val="601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34110D" w:rsidRPr="00045373" w:rsidRDefault="0034110D" w:rsidP="00045373">
            <w:pPr>
              <w:jc w:val="center"/>
              <w:rPr>
                <w:b/>
              </w:rPr>
            </w:pPr>
            <w:r w:rsidRPr="00045373">
              <w:rPr>
                <w:b/>
              </w:rPr>
              <w:t>Validation de stage</w:t>
            </w:r>
          </w:p>
          <w:p w:rsidR="0034110D" w:rsidRPr="00045373" w:rsidRDefault="0034110D" w:rsidP="00045373">
            <w:pPr>
              <w:jc w:val="center"/>
              <w:rPr>
                <w:b/>
              </w:rPr>
            </w:pPr>
          </w:p>
        </w:tc>
        <w:tc>
          <w:tcPr>
            <w:tcW w:w="6799" w:type="dxa"/>
            <w:gridSpan w:val="2"/>
          </w:tcPr>
          <w:p w:rsidR="0034110D" w:rsidRDefault="00045373" w:rsidP="0034110D">
            <w:r>
              <w:t>C</w:t>
            </w:r>
            <w:r w:rsidR="0034110D">
              <w:t>haque interne expose 2 cas cliniques devant l'ensemble des biologistes/chefs du laboratoire</w:t>
            </w:r>
          </w:p>
          <w:p w:rsidR="0034110D" w:rsidRDefault="00045373" w:rsidP="00045373">
            <w:r>
              <w:t>P</w:t>
            </w:r>
            <w:r w:rsidR="0034110D">
              <w:t xml:space="preserve">résentation </w:t>
            </w:r>
            <w:r>
              <w:t>des résultats du protocole</w:t>
            </w:r>
            <w:r w:rsidR="0034110D">
              <w:t xml:space="preserve"> de recherche clinique</w:t>
            </w:r>
          </w:p>
        </w:tc>
      </w:tr>
      <w:tr w:rsidR="00C0662E" w:rsidTr="00045373">
        <w:tc>
          <w:tcPr>
            <w:tcW w:w="2263" w:type="dxa"/>
            <w:shd w:val="clear" w:color="auto" w:fill="DEEAF6" w:themeFill="accent1" w:themeFillTint="33"/>
            <w:vAlign w:val="center"/>
          </w:tcPr>
          <w:p w:rsidR="00C0662E" w:rsidRPr="00045373" w:rsidRDefault="00E423FE" w:rsidP="00045373">
            <w:pPr>
              <w:jc w:val="center"/>
              <w:rPr>
                <w:b/>
              </w:rPr>
            </w:pPr>
            <w:r w:rsidRPr="00045373">
              <w:rPr>
                <w:b/>
              </w:rPr>
              <w:t>Activités diverses</w:t>
            </w:r>
          </w:p>
        </w:tc>
        <w:tc>
          <w:tcPr>
            <w:tcW w:w="6799" w:type="dxa"/>
            <w:gridSpan w:val="2"/>
          </w:tcPr>
          <w:p w:rsidR="00C0662E" w:rsidRDefault="00E423FE" w:rsidP="00A070A1">
            <w:r>
              <w:t>R</w:t>
            </w:r>
            <w:r w:rsidR="00A070A1">
              <w:t>elation avec les industriels en lien avec les protocoles de recherche, et des centres hospitaliers ayants délocalisés leurs examens biochimiques sur le laboratoire.</w:t>
            </w:r>
          </w:p>
        </w:tc>
      </w:tr>
      <w:tr w:rsidR="00C0662E" w:rsidTr="00045373">
        <w:tc>
          <w:tcPr>
            <w:tcW w:w="2263" w:type="dxa"/>
            <w:shd w:val="clear" w:color="auto" w:fill="DEEAF6" w:themeFill="accent1" w:themeFillTint="33"/>
            <w:vAlign w:val="center"/>
          </w:tcPr>
          <w:p w:rsidR="00C0662E" w:rsidRPr="00045373" w:rsidRDefault="00A070A1" w:rsidP="00045373">
            <w:pPr>
              <w:jc w:val="center"/>
              <w:rPr>
                <w:b/>
              </w:rPr>
            </w:pPr>
            <w:r w:rsidRPr="00045373">
              <w:rPr>
                <w:b/>
              </w:rPr>
              <w:t>Horaire</w:t>
            </w:r>
          </w:p>
        </w:tc>
        <w:tc>
          <w:tcPr>
            <w:tcW w:w="6799" w:type="dxa"/>
            <w:gridSpan w:val="2"/>
          </w:tcPr>
          <w:p w:rsidR="00C0662E" w:rsidRDefault="00A070A1" w:rsidP="00A070A1">
            <w:r>
              <w:t>9h – 17h</w:t>
            </w:r>
          </w:p>
        </w:tc>
      </w:tr>
    </w:tbl>
    <w:p w:rsidR="00E423FE" w:rsidRDefault="00E423FE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070A1" w:rsidTr="00045373">
        <w:tc>
          <w:tcPr>
            <w:tcW w:w="2263" w:type="dxa"/>
            <w:shd w:val="clear" w:color="auto" w:fill="DEEAF6" w:themeFill="accent1" w:themeFillTint="33"/>
            <w:vAlign w:val="center"/>
          </w:tcPr>
          <w:p w:rsidR="00A070A1" w:rsidRPr="00045373" w:rsidRDefault="00A070A1" w:rsidP="00045373">
            <w:pPr>
              <w:jc w:val="center"/>
              <w:rPr>
                <w:b/>
              </w:rPr>
            </w:pPr>
            <w:r w:rsidRPr="00045373">
              <w:rPr>
                <w:b/>
              </w:rPr>
              <w:lastRenderedPageBreak/>
              <w:t>Garde</w:t>
            </w:r>
            <w:r w:rsidR="00045373" w:rsidRPr="00045373">
              <w:rPr>
                <w:b/>
              </w:rPr>
              <w:t>s</w:t>
            </w:r>
            <w:r w:rsidRPr="00045373">
              <w:rPr>
                <w:b/>
              </w:rPr>
              <w:t xml:space="preserve"> et astreinte</w:t>
            </w:r>
            <w:r w:rsidR="00045373" w:rsidRPr="00045373">
              <w:rPr>
                <w:b/>
              </w:rPr>
              <w:t>s</w:t>
            </w:r>
          </w:p>
        </w:tc>
        <w:tc>
          <w:tcPr>
            <w:tcW w:w="6799" w:type="dxa"/>
          </w:tcPr>
          <w:p w:rsidR="00A070A1" w:rsidRDefault="00A070A1" w:rsidP="00A070A1">
            <w:r w:rsidRPr="00045373">
              <w:rPr>
                <w:b/>
                <w:color w:val="0070C0"/>
              </w:rPr>
              <w:t>Astreintes</w:t>
            </w:r>
            <w:r w:rsidRPr="00045373">
              <w:rPr>
                <w:color w:val="0070C0"/>
              </w:rPr>
              <w:t xml:space="preserve"> </w:t>
            </w:r>
            <w:r>
              <w:t xml:space="preserve">: 1 interne d'astreinte le samedi de 8h à 12h </w:t>
            </w:r>
          </w:p>
          <w:p w:rsidR="00A070A1" w:rsidRPr="00045373" w:rsidRDefault="00A070A1" w:rsidP="00A070A1">
            <w:pPr>
              <w:rPr>
                <w:b/>
                <w:color w:val="0070C0"/>
              </w:rPr>
            </w:pPr>
            <w:r w:rsidRPr="00045373">
              <w:rPr>
                <w:b/>
                <w:color w:val="0070C0"/>
              </w:rPr>
              <w:t>Gardes (1 interne et 1 technicien)</w:t>
            </w:r>
          </w:p>
          <w:p w:rsidR="00E423FE" w:rsidRDefault="00E423FE" w:rsidP="00E423FE">
            <w:pPr>
              <w:pStyle w:val="Paragraphedeliste"/>
              <w:numPr>
                <w:ilvl w:val="0"/>
                <w:numId w:val="4"/>
              </w:numPr>
            </w:pPr>
            <w:r w:rsidRPr="00E423FE">
              <w:t>18h-8h en jour de semaine, 12h-8h le samedi, 8h-8h le dimanche.</w:t>
            </w:r>
          </w:p>
          <w:p w:rsidR="00A070A1" w:rsidRDefault="00A070A1" w:rsidP="00A070A1">
            <w:pPr>
              <w:pStyle w:val="Paragraphedeliste"/>
              <w:numPr>
                <w:ilvl w:val="0"/>
                <w:numId w:val="4"/>
              </w:numPr>
            </w:pPr>
            <w:r>
              <w:t>Travail technique et validation biologique</w:t>
            </w:r>
          </w:p>
          <w:p w:rsidR="00A070A1" w:rsidRDefault="00A070A1" w:rsidP="00A070A1">
            <w:pPr>
              <w:pStyle w:val="Paragraphedeliste"/>
              <w:numPr>
                <w:ilvl w:val="0"/>
                <w:numId w:val="4"/>
              </w:numPr>
            </w:pPr>
            <w:r>
              <w:t>Passage des échantillons sur les automates de routine</w:t>
            </w:r>
          </w:p>
          <w:p w:rsidR="00A070A1" w:rsidRDefault="00A070A1" w:rsidP="00A070A1">
            <w:pPr>
              <w:pStyle w:val="Paragraphedeliste"/>
              <w:numPr>
                <w:ilvl w:val="0"/>
                <w:numId w:val="4"/>
              </w:numPr>
            </w:pPr>
            <w:r>
              <w:t>Rajout d’examens biologiques à la demande du service</w:t>
            </w:r>
          </w:p>
        </w:tc>
      </w:tr>
    </w:tbl>
    <w:p w:rsidR="00C0662E" w:rsidRDefault="00C0662E"/>
    <w:sectPr w:rsidR="00C06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729B3"/>
    <w:multiLevelType w:val="hybridMultilevel"/>
    <w:tmpl w:val="F68E4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54B22"/>
    <w:multiLevelType w:val="hybridMultilevel"/>
    <w:tmpl w:val="71EE46B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041E9B"/>
    <w:multiLevelType w:val="hybridMultilevel"/>
    <w:tmpl w:val="BB0A1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F78AF"/>
    <w:multiLevelType w:val="hybridMultilevel"/>
    <w:tmpl w:val="571A15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640F28"/>
    <w:multiLevelType w:val="hybridMultilevel"/>
    <w:tmpl w:val="30D004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1F5729"/>
    <w:multiLevelType w:val="hybridMultilevel"/>
    <w:tmpl w:val="6192B59E"/>
    <w:lvl w:ilvl="0" w:tplc="A9A247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2E"/>
    <w:rsid w:val="00045373"/>
    <w:rsid w:val="0034110D"/>
    <w:rsid w:val="00456AF5"/>
    <w:rsid w:val="00761B63"/>
    <w:rsid w:val="00A070A1"/>
    <w:rsid w:val="00C0662E"/>
    <w:rsid w:val="00E423FE"/>
    <w:rsid w:val="00E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09D9A-60A1-4CC9-AAE6-A35E379D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0662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423FE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Montpellier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FAYOLLE MARTIN</dc:creator>
  <cp:keywords/>
  <dc:description/>
  <cp:lastModifiedBy>FAYOLLE MARTIN</cp:lastModifiedBy>
  <cp:revision>3</cp:revision>
  <dcterms:created xsi:type="dcterms:W3CDTF">2019-03-06T15:05:00Z</dcterms:created>
  <dcterms:modified xsi:type="dcterms:W3CDTF">2019-03-06T15:15:00Z</dcterms:modified>
</cp:coreProperties>
</file>